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1" w:rsidRDefault="00D55431" w:rsidP="00430231">
      <w:pPr>
        <w:rPr>
          <w:b/>
          <w:i/>
          <w:color w:val="C00000"/>
          <w:sz w:val="24"/>
          <w:szCs w:val="24"/>
        </w:rPr>
      </w:pPr>
      <w:r>
        <w:t xml:space="preserve">Vnitřní fakultní soutěž byla vypsána </w:t>
      </w:r>
      <w:r w:rsidR="004E37DA" w:rsidRPr="004E37DA">
        <w:t xml:space="preserve">na základě </w:t>
      </w:r>
      <w:r w:rsidR="004E37DA" w:rsidRPr="004E37DA">
        <w:rPr>
          <w:b/>
          <w:bCs/>
        </w:rPr>
        <w:t>Vyhlášení institucionálního programu pro VVŠ pro rok</w:t>
      </w:r>
      <w:r w:rsidR="00430231">
        <w:rPr>
          <w:b/>
          <w:bCs/>
        </w:rPr>
        <w:t>y 2016 - 2018</w:t>
      </w:r>
      <w:r w:rsidR="004E37DA" w:rsidRPr="004E37DA">
        <w:t xml:space="preserve"> zveřejněného na webových stránkách MŠMT </w:t>
      </w:r>
      <w:hyperlink r:id="rId5" w:history="1">
        <w:r w:rsidR="00430231" w:rsidRPr="00DA3BF8">
          <w:rPr>
            <w:rStyle w:val="Hypertextovodkaz"/>
          </w:rPr>
          <w:t>http://www.msmt.cz/vzdelavani/vysoke-skolstvi/aktualizace-dlouhodobeho-zameru-pro-oblast-vysokych-skol-pro-6</w:t>
        </w:r>
      </w:hyperlink>
      <w:r w:rsidR="00430231">
        <w:t xml:space="preserve"> </w:t>
      </w:r>
      <w:r w:rsidR="004E37DA" w:rsidRPr="004E37DA">
        <w:t>a v souladu s pravidly, která v rámci UK ohledně způsobu administrace nastavil rektorát</w:t>
      </w:r>
      <w:r>
        <w:t>. N</w:t>
      </w:r>
      <w:r w:rsidR="004E37DA" w:rsidRPr="004E37DA">
        <w:t xml:space="preserve">a jejím základě bude rozdělena částka </w:t>
      </w:r>
      <w:r w:rsidR="00BD6DAF">
        <w:t>(</w:t>
      </w:r>
      <w:r w:rsidR="004E37DA" w:rsidRPr="004E37DA">
        <w:t xml:space="preserve">v </w:t>
      </w:r>
      <w:r w:rsidR="00430231">
        <w:t>případě FHS 87</w:t>
      </w:r>
      <w:r>
        <w:t>0 tis. Kč</w:t>
      </w:r>
      <w:r w:rsidR="00430231">
        <w:t xml:space="preserve">/rok </w:t>
      </w:r>
      <w:r>
        <w:t xml:space="preserve">), kterou MŠMT vyhradilo </w:t>
      </w:r>
      <w:r w:rsidR="004E37DA" w:rsidRPr="004E37DA">
        <w:t>na řešení aktivit v</w:t>
      </w:r>
      <w:r>
        <w:t>e dvou vypsaných</w:t>
      </w:r>
      <w:r w:rsidR="00430231">
        <w:t xml:space="preserve"> tematických okruzích.                                                               </w:t>
      </w:r>
      <w:r w:rsidR="00430231">
        <w:rPr>
          <w:sz w:val="24"/>
          <w:szCs w:val="24"/>
        </w:rPr>
        <w:t>Předkládané</w:t>
      </w:r>
      <w:r w:rsidR="00430231" w:rsidRPr="0089110B">
        <w:rPr>
          <w:sz w:val="24"/>
          <w:szCs w:val="24"/>
        </w:rPr>
        <w:t xml:space="preserve"> </w:t>
      </w:r>
      <w:r w:rsidR="00430231">
        <w:rPr>
          <w:sz w:val="24"/>
          <w:szCs w:val="24"/>
        </w:rPr>
        <w:t xml:space="preserve">projekty </w:t>
      </w:r>
      <w:r w:rsidR="00430231" w:rsidRPr="00430231">
        <w:rPr>
          <w:b/>
          <w:bCs/>
          <w:i/>
          <w:sz w:val="24"/>
          <w:szCs w:val="24"/>
        </w:rPr>
        <w:t xml:space="preserve">musí být naplánovány </w:t>
      </w:r>
      <w:r w:rsidR="00430231" w:rsidRPr="0089110B">
        <w:rPr>
          <w:b/>
          <w:bCs/>
          <w:i/>
          <w:color w:val="C00000"/>
          <w:sz w:val="24"/>
          <w:szCs w:val="24"/>
        </w:rPr>
        <w:t>jako jedno- až tříleté</w:t>
      </w:r>
      <w:r w:rsidR="00430231">
        <w:rPr>
          <w:sz w:val="24"/>
          <w:szCs w:val="24"/>
        </w:rPr>
        <w:t xml:space="preserve"> a </w:t>
      </w:r>
      <w:r w:rsidR="00430231" w:rsidRPr="00430231">
        <w:rPr>
          <w:sz w:val="24"/>
          <w:szCs w:val="24"/>
        </w:rPr>
        <w:t>v průběhu těchto let</w:t>
      </w:r>
      <w:r w:rsidR="00430231" w:rsidRPr="00430231">
        <w:rPr>
          <w:b/>
          <w:sz w:val="24"/>
          <w:szCs w:val="24"/>
        </w:rPr>
        <w:t xml:space="preserve"> </w:t>
      </w:r>
      <w:r w:rsidR="00430231" w:rsidRPr="00430231">
        <w:rPr>
          <w:b/>
          <w:i/>
          <w:color w:val="C00000"/>
          <w:sz w:val="24"/>
          <w:szCs w:val="24"/>
        </w:rPr>
        <w:t>nebude možné IP aktualizovat!!!</w:t>
      </w:r>
    </w:p>
    <w:p w:rsidR="00B51BD6" w:rsidRPr="00B51BD6" w:rsidRDefault="00B51BD6" w:rsidP="00B51BD6">
      <w:pPr>
        <w:rPr>
          <w:b/>
        </w:rPr>
      </w:pPr>
      <w:r w:rsidRPr="00B51BD6">
        <w:rPr>
          <w:b/>
        </w:rPr>
        <w:t>Prosíme tedy, nepodceňujte a využijte tuto možnost finanční po</w:t>
      </w:r>
      <w:r>
        <w:rPr>
          <w:b/>
        </w:rPr>
        <w:t xml:space="preserve">dpory následujících aktivit. </w:t>
      </w:r>
    </w:p>
    <w:p w:rsidR="00D55431" w:rsidRPr="004E37DA" w:rsidRDefault="00D55431" w:rsidP="004E37DA">
      <w:bookmarkStart w:id="0" w:name="_GoBack"/>
      <w:bookmarkEnd w:id="0"/>
    </w:p>
    <w:p w:rsidR="004E37DA" w:rsidRPr="00430231" w:rsidRDefault="004E37DA" w:rsidP="00430231">
      <w:pPr>
        <w:pStyle w:val="Odstavecseseznamem"/>
        <w:numPr>
          <w:ilvl w:val="0"/>
          <w:numId w:val="6"/>
        </w:numPr>
        <w:rPr>
          <w:b/>
        </w:rPr>
      </w:pPr>
      <w:r w:rsidRPr="00430231">
        <w:rPr>
          <w:b/>
        </w:rPr>
        <w:t>Podpora pedagogické práce akademických pracovníků a profilace a inovace studijních pr</w:t>
      </w:r>
      <w:r w:rsidR="00D55431" w:rsidRPr="00430231">
        <w:rPr>
          <w:b/>
        </w:rPr>
        <w:t>ogramů na úrovni předmětů/kurzů</w:t>
      </w:r>
    </w:p>
    <w:p w:rsidR="00D55431" w:rsidRPr="00D55431" w:rsidRDefault="00D55431" w:rsidP="00D55431">
      <w:r w:rsidRPr="00D55431">
        <w:t xml:space="preserve">Předkládány mohou být projekty zaměřené především </w:t>
      </w:r>
      <w:proofErr w:type="gramStart"/>
      <w:r w:rsidRPr="00D55431">
        <w:t>na</w:t>
      </w:r>
      <w:proofErr w:type="gramEnd"/>
      <w:r w:rsidRPr="00D55431">
        <w:t>:</w:t>
      </w:r>
    </w:p>
    <w:p w:rsidR="004E37DA" w:rsidRDefault="00D55431" w:rsidP="004E37DA">
      <w:pPr>
        <w:pStyle w:val="Odstavecseseznamem"/>
        <w:numPr>
          <w:ilvl w:val="0"/>
          <w:numId w:val="3"/>
        </w:numPr>
      </w:pPr>
      <w:r>
        <w:t>inovaci předmětů</w:t>
      </w:r>
      <w:r w:rsidR="004E37DA">
        <w:t xml:space="preserve"> </w:t>
      </w:r>
      <w:r>
        <w:t>stávajících studijních programů</w:t>
      </w:r>
      <w:r w:rsidR="004E37DA">
        <w:t xml:space="preserve"> </w:t>
      </w:r>
      <w:r>
        <w:t>(</w:t>
      </w:r>
      <w:r w:rsidR="004E37DA">
        <w:t>inovovaný předmět může být využíván i pro univerzitu třetího věku a jiné neziskové programy celoživotního vzdělávání</w:t>
      </w:r>
      <w:r>
        <w:t>),</w:t>
      </w:r>
    </w:p>
    <w:p w:rsidR="004E37DA" w:rsidRDefault="00D55431" w:rsidP="004E37DA">
      <w:pPr>
        <w:pStyle w:val="Odstavecseseznamem"/>
        <w:numPr>
          <w:ilvl w:val="0"/>
          <w:numId w:val="3"/>
        </w:numPr>
      </w:pPr>
      <w:r>
        <w:t>tvorbu nových</w:t>
      </w:r>
      <w:r w:rsidR="004E37DA">
        <w:t xml:space="preserve"> předmět</w:t>
      </w:r>
      <w:r>
        <w:t>ů</w:t>
      </w:r>
      <w:r w:rsidR="004E37DA">
        <w:t xml:space="preserve"> v anglickém jazyce stávajících</w:t>
      </w:r>
      <w:r>
        <w:t xml:space="preserve"> studijních programů nebo tvorbu</w:t>
      </w:r>
      <w:r w:rsidR="004E37DA">
        <w:t xml:space="preserve"> nov</w:t>
      </w:r>
      <w:r>
        <w:t>ých</w:t>
      </w:r>
      <w:r w:rsidR="004E37DA">
        <w:t xml:space="preserve"> anglick</w:t>
      </w:r>
      <w:r>
        <w:t>ých</w:t>
      </w:r>
      <w:r w:rsidR="004E37DA">
        <w:t xml:space="preserve"> studijní</w:t>
      </w:r>
      <w:r>
        <w:t>ch programů</w:t>
      </w:r>
      <w:r w:rsidR="004E37DA">
        <w:t xml:space="preserve"> / obor</w:t>
      </w:r>
      <w:r>
        <w:t>ů,</w:t>
      </w:r>
    </w:p>
    <w:p w:rsidR="004E37DA" w:rsidRDefault="00D55431" w:rsidP="004E37DA">
      <w:pPr>
        <w:pStyle w:val="Odstavecseseznamem"/>
        <w:numPr>
          <w:ilvl w:val="0"/>
          <w:numId w:val="3"/>
        </w:numPr>
      </w:pPr>
      <w:r>
        <w:t>p</w:t>
      </w:r>
      <w:r w:rsidR="004E37DA">
        <w:t xml:space="preserve">obyty zahraničních </w:t>
      </w:r>
      <w:r>
        <w:t>vyučujících</w:t>
      </w:r>
      <w:r w:rsidR="004E37DA">
        <w:t xml:space="preserve"> vedoucí k inovaci předmětu</w:t>
      </w:r>
      <w:r>
        <w:t>,</w:t>
      </w:r>
    </w:p>
    <w:p w:rsidR="004E37DA" w:rsidRDefault="00D55431" w:rsidP="00BC0429">
      <w:pPr>
        <w:pStyle w:val="Odstavecseseznamem"/>
        <w:numPr>
          <w:ilvl w:val="0"/>
          <w:numId w:val="3"/>
        </w:numPr>
      </w:pPr>
      <w:r>
        <w:t>p</w:t>
      </w:r>
      <w:r w:rsidR="004E37DA">
        <w:t>odpor</w:t>
      </w:r>
      <w:r>
        <w:t>u</w:t>
      </w:r>
      <w:r w:rsidR="004E37DA">
        <w:t xml:space="preserve"> tvorby studijních materiálů multimediálního charakteru přístupných prostřednictvím internetu studentům </w:t>
      </w:r>
      <w:r>
        <w:t>i akademickým pracovníkům.</w:t>
      </w:r>
    </w:p>
    <w:p w:rsidR="00D55431" w:rsidRDefault="00D55431" w:rsidP="00D55431">
      <w:r>
        <w:t>(Nejedná se tedy o podporu „vědecké a výzkumné činnost</w:t>
      </w:r>
      <w:r w:rsidR="00876A30">
        <w:t>i</w:t>
      </w:r>
      <w:r>
        <w:t>“, která je financována především prostřednictvím programu PRVOUK.)</w:t>
      </w:r>
    </w:p>
    <w:p w:rsidR="00D55431" w:rsidRPr="004E37DA" w:rsidRDefault="00D55431" w:rsidP="00D55431"/>
    <w:p w:rsidR="004E37DA" w:rsidRPr="00430231" w:rsidRDefault="004E37DA" w:rsidP="00430231">
      <w:pPr>
        <w:pStyle w:val="Odstavecseseznamem"/>
        <w:numPr>
          <w:ilvl w:val="0"/>
          <w:numId w:val="6"/>
        </w:numPr>
        <w:rPr>
          <w:b/>
        </w:rPr>
      </w:pPr>
      <w:r w:rsidRPr="00430231">
        <w:rPr>
          <w:b/>
        </w:rPr>
        <w:t>Tvůrčí práce studentů směřující k inovaci vzdělávací činnosti.</w:t>
      </w:r>
    </w:p>
    <w:p w:rsidR="00AC3F5B" w:rsidRPr="004E37DA" w:rsidRDefault="00AC3F5B" w:rsidP="00D55431">
      <w:r>
        <w:t>Podporovány budou projekty studentů, jejichž výstupy představují rozvoj výuky a napomohou jejímu zkvalitnění</w:t>
      </w:r>
      <w:r w:rsidR="00D55431">
        <w:t xml:space="preserve">. </w:t>
      </w:r>
      <w:r>
        <w:t>Projekt</w:t>
      </w:r>
      <w:r w:rsidR="00D55431">
        <w:t>y mohou podávat</w:t>
      </w:r>
      <w:r>
        <w:t xml:space="preserve"> student</w:t>
      </w:r>
      <w:r w:rsidR="00D55431">
        <w:t>i</w:t>
      </w:r>
      <w:r>
        <w:t xml:space="preserve"> FHS UK v libovolné formě a stupni studia</w:t>
      </w:r>
      <w:r w:rsidR="00D55431">
        <w:t xml:space="preserve"> – nikoli však učitelé, byť studentům v této činnosti pomáhají a většinou je i vedou. Vzhledem k tomu, že mnozí učitelé (zejména na magisterském stupni studia) své studenty do zmíněných aktivit zapojují, prosíme, aby je na možnost finanční podpory upozornili. Studenty lze </w:t>
      </w:r>
      <w:r w:rsidR="00963E30">
        <w:t>ovšem zapojit i do projektů podávaných v okruhu č. 1, a to formou stipendií.</w:t>
      </w:r>
    </w:p>
    <w:p w:rsidR="004E37DA" w:rsidRPr="004E37DA" w:rsidRDefault="004E37DA" w:rsidP="004E37DA"/>
    <w:p w:rsidR="00E81660" w:rsidRDefault="00B51BD6"/>
    <w:sectPr w:rsidR="00E8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75"/>
    <w:multiLevelType w:val="hybridMultilevel"/>
    <w:tmpl w:val="20468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3C18"/>
    <w:multiLevelType w:val="hybridMultilevel"/>
    <w:tmpl w:val="377CF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7656"/>
    <w:multiLevelType w:val="hybridMultilevel"/>
    <w:tmpl w:val="12546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91CC8"/>
    <w:multiLevelType w:val="hybridMultilevel"/>
    <w:tmpl w:val="4B08F396"/>
    <w:lvl w:ilvl="0" w:tplc="06E27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6E5E"/>
    <w:multiLevelType w:val="hybridMultilevel"/>
    <w:tmpl w:val="A7D40C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A"/>
    <w:rsid w:val="00430231"/>
    <w:rsid w:val="004E37DA"/>
    <w:rsid w:val="00876A30"/>
    <w:rsid w:val="00931849"/>
    <w:rsid w:val="00963E30"/>
    <w:rsid w:val="00AC3F5B"/>
    <w:rsid w:val="00B51BD6"/>
    <w:rsid w:val="00BD6DAF"/>
    <w:rsid w:val="00D55431"/>
    <w:rsid w:val="00E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D576-6DC8-46F9-82C1-41D6C59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37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37D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3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vysoke-skolstvi/aktualizace-dlouhodobeho-zameru-pro-oblast-vysokych-skol-pro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Šindelková</dc:creator>
  <cp:keywords/>
  <dc:description/>
  <cp:lastModifiedBy>Michaela Šindelková</cp:lastModifiedBy>
  <cp:revision>4</cp:revision>
  <dcterms:created xsi:type="dcterms:W3CDTF">2015-07-08T10:47:00Z</dcterms:created>
  <dcterms:modified xsi:type="dcterms:W3CDTF">2015-07-09T10:36:00Z</dcterms:modified>
</cp:coreProperties>
</file>